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0C" w:rsidRPr="00DC6846" w:rsidRDefault="0004260C" w:rsidP="0004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846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ПРОЕКТА</w:t>
      </w:r>
    </w:p>
    <w:p w:rsidR="0004260C" w:rsidRPr="00DC6846" w:rsidRDefault="0004260C" w:rsidP="0004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846">
        <w:rPr>
          <w:rFonts w:ascii="Times New Roman" w:eastAsia="Times New Roman" w:hAnsi="Times New Roman"/>
          <w:b/>
          <w:sz w:val="24"/>
          <w:szCs w:val="24"/>
          <w:lang w:eastAsia="ru-RU"/>
        </w:rPr>
        <w:t>добровольческого (волонтерского) отряда</w:t>
      </w:r>
    </w:p>
    <w:p w:rsidR="0004260C" w:rsidRPr="00DC6846" w:rsidRDefault="0004260C" w:rsidP="0004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8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базе общеобразовательной организации</w:t>
      </w:r>
      <w:r w:rsidRPr="00DC6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60C" w:rsidRPr="00DC6846" w:rsidRDefault="0004260C" w:rsidP="0004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</w:tabs>
        <w:spacing w:after="0" w:line="240" w:lineRule="auto"/>
        <w:ind w:right="95"/>
        <w:jc w:val="both"/>
        <w:rPr>
          <w:rFonts w:cs="Calibri"/>
          <w:lang w:eastAsia="ru-RU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776"/>
        <w:gridCol w:w="3420"/>
        <w:gridCol w:w="2158"/>
      </w:tblGrid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наименование 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бщеобразовательной организации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C3311A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  <w:r w:rsidR="00042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2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с.Новая</w:t>
            </w:r>
            <w:proofErr w:type="spellEnd"/>
            <w:r w:rsidR="00042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2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Смаиль</w:t>
            </w:r>
            <w:proofErr w:type="spellEnd"/>
            <w:r w:rsidR="008E1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1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="008E1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8E194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добровольческого (волонтерского) отряда на базе общеобразовательной организации </w:t>
            </w:r>
          </w:p>
        </w:tc>
      </w:tr>
      <w:tr w:rsidR="008E1947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947" w:rsidRPr="00755D61" w:rsidRDefault="008E1947" w:rsidP="008E19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вместе»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4A782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проекта добровольческого (волонтерского) отряда на базе общеобразовательной организации (далее – проект</w:t>
            </w:r>
            <w:r w:rsidR="004A7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C3311A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«Хоровод дружбы»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04260C" w:rsidRPr="00DC6846" w:rsidTr="005F26D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4260C" w:rsidRPr="00DC6846" w:rsidTr="005F26D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реализации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14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4260C" w:rsidRPr="00DC6846" w:rsidTr="005F26D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4A7821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Краткая аннотация проекта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92" w:rsidRPr="00755D61" w:rsidRDefault="008E1947" w:rsidP="007B269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7B2692"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и </w:t>
            </w:r>
            <w:proofErr w:type="spellStart"/>
            <w:r w:rsidR="007B2692"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самореализованной</w:t>
            </w:r>
            <w:proofErr w:type="spellEnd"/>
            <w:r w:rsidR="007B2692"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личности, это залог успешного психического здоровья человека.</w:t>
            </w:r>
          </w:p>
          <w:p w:rsidR="0004260C" w:rsidRPr="007B2692" w:rsidRDefault="007B2692" w:rsidP="005F26D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Нашу школу посещают представители разн</w:t>
            </w:r>
            <w:r w:rsidR="008E1947"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ых национальностей, </w:t>
            </w:r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пересекаются культуры </w:t>
            </w:r>
            <w:r w:rsidR="008E1947"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русских, татар, удмуртов и мари. У этих народов разное вероисповедание, традиции и особенности быта, но в школе все мы живем одной дружной семьей. Изучение национальных традиций и обычаев является необходимым условием реализации регионального компонента.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проблемы, решению/снижению остроты которой посвящен проект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47" w:rsidRPr="00755D61" w:rsidRDefault="008E1947" w:rsidP="007B269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народ по –своему уникален. Учащиеся мало знают о народных традициях и обычаях</w:t>
            </w:r>
            <w:r w:rsidR="00447A89" w:rsidRPr="0075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разговаривают на родном языке</w:t>
            </w:r>
            <w:r w:rsidRPr="0075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47A89" w:rsidRPr="0075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Участвуя на данном проекте хотели р</w:t>
            </w:r>
            <w:r w:rsidR="00447A89" w:rsidRPr="0075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азвивать познавательный интерес к истории и </w:t>
            </w:r>
            <w:r w:rsidR="00A71B96" w:rsidRPr="0075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культуре народов</w:t>
            </w:r>
            <w:r w:rsidR="00447A89" w:rsidRPr="0075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нашего поселения.</w:t>
            </w:r>
          </w:p>
          <w:p w:rsidR="007B2692" w:rsidRPr="00755D61" w:rsidRDefault="007B2692" w:rsidP="007B269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Существует </w:t>
            </w:r>
            <w:proofErr w:type="gramStart"/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проблема  отношений</w:t>
            </w:r>
            <w:proofErr w:type="gramEnd"/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между людьми различных национальностей из-за отсутствия способностей, необходимых для толерантного взаимодействия, для жизни в условиях многообразия, для конструктивного и ответственного поведения в условиях конфликта.</w:t>
            </w:r>
          </w:p>
          <w:p w:rsidR="0004260C" w:rsidRPr="00DC6846" w:rsidRDefault="007B2692" w:rsidP="007B2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755D6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 сожалению, проблема отсутствия толерантности в обществе за последнее время стала очень острой. Поэтому работу по формированию нравственных качеств личности, любви и уважения к рядом живущим людям необходимо начинать с детства.  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на которые направлен проект 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C3311A" w:rsidP="00447A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школы, </w:t>
            </w:r>
            <w:r w:rsidR="00447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родители (законные представители)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 проекта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04260C" w:rsidP="00447A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</w:t>
            </w:r>
            <w:r w:rsid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риобщать</w:t>
            </w:r>
            <w:r w:rsidRPr="0004260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04260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к богатому кул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ьтурному наследию народов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Новосмаильского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поселения</w:t>
            </w:r>
            <w:r w:rsidRPr="0004260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  <w:r w:rsidR="00C3311A" w:rsidRPr="00C3311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C3311A" w:rsidRP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Формировать нравственные качества личности </w:t>
            </w:r>
            <w:r w:rsidR="00447A8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у обуч</w:t>
            </w:r>
            <w:r w:rsid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ающихся, </w:t>
            </w:r>
            <w:r w:rsidR="00C3311A" w:rsidRP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через любовь к родному краю, развиват</w:t>
            </w:r>
            <w:r w:rsidR="00447A8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ь толерантность, раскрыть</w:t>
            </w:r>
            <w:r w:rsidR="00C3311A" w:rsidRP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мир национальных культур (</w:t>
            </w:r>
            <w:r w:rsid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русских, татар, удмуртов, мари</w:t>
            </w:r>
            <w:r w:rsidR="00C3311A" w:rsidRPr="00C3311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), расширить представления об образе жизни людей, их обычаях, традициях, фольклоре.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 реализации проекта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и их описание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8100"/>
            </w:tblGrid>
            <w:tr w:rsidR="00850E5A" w:rsidTr="00850E5A">
              <w:tc>
                <w:tcPr>
                  <w:tcW w:w="1138" w:type="dxa"/>
                </w:tcPr>
                <w:p w:rsidR="00850E5A" w:rsidRDefault="00850E5A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8100" w:type="dxa"/>
                </w:tcPr>
                <w:p w:rsidR="00850E5A" w:rsidRDefault="00850E5A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</w:tr>
            <w:tr w:rsidR="00850E5A" w:rsidTr="00850E5A">
              <w:tc>
                <w:tcPr>
                  <w:tcW w:w="1138" w:type="dxa"/>
                </w:tcPr>
                <w:p w:rsidR="00850E5A" w:rsidRDefault="0001139C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Июнь -</w:t>
                  </w:r>
                  <w:r w:rsidR="00850E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8100" w:type="dxa"/>
                </w:tcPr>
                <w:p w:rsidR="00850E5A" w:rsidRDefault="0001139C" w:rsidP="00850E5A">
                  <w:pPr>
                    <w:tabs>
                      <w:tab w:val="left" w:pos="1134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учащихся в мероприятиях «Сабантуй», </w:t>
                  </w:r>
                  <w:r w:rsidR="00850E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«День деревни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Салкын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Чишма</w:t>
                  </w:r>
                  <w:proofErr w:type="spellEnd"/>
                  <w:r w:rsidR="00850E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755D6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«День деревни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Поречке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Китяк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50E5A" w:rsidTr="00850E5A">
              <w:tc>
                <w:tcPr>
                  <w:tcW w:w="1138" w:type="dxa"/>
                </w:tcPr>
                <w:p w:rsidR="00850E5A" w:rsidRDefault="00850E5A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8100" w:type="dxa"/>
                </w:tcPr>
                <w:p w:rsidR="00850E5A" w:rsidRDefault="00850E5A" w:rsidP="0001139C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Посе</w:t>
                  </w:r>
                  <w:r w:rsidRPr="0001139C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щение школьного музея </w:t>
                  </w:r>
                  <w:r w:rsidR="0001139C" w:rsidRPr="0001139C">
                    <w:rPr>
                      <w:rFonts w:ascii="Times New Roman" w:hAnsi="Times New Roman"/>
                      <w:sz w:val="24"/>
                      <w:szCs w:val="28"/>
                    </w:rPr>
                    <w:t>«Музей - хранитель памятников истории и культуры марийского, тат</w:t>
                  </w:r>
                  <w:r w:rsidR="0001139C">
                    <w:rPr>
                      <w:rFonts w:ascii="Times New Roman" w:hAnsi="Times New Roman"/>
                      <w:sz w:val="24"/>
                      <w:szCs w:val="28"/>
                    </w:rPr>
                    <w:t>арского и удмуртского народов».</w:t>
                  </w:r>
                </w:p>
                <w:p w:rsidR="00F31B14" w:rsidRDefault="0001139C" w:rsidP="00850E5A">
                  <w:pPr>
                    <w:tabs>
                      <w:tab w:val="left" w:pos="1134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 со старожилами деревень.</w:t>
                  </w:r>
                  <w:r w:rsidR="00F31B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0E5A" w:rsidTr="00850E5A">
              <w:tc>
                <w:tcPr>
                  <w:tcW w:w="1138" w:type="dxa"/>
                </w:tcPr>
                <w:p w:rsidR="00850E5A" w:rsidRDefault="00850E5A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100" w:type="dxa"/>
                </w:tcPr>
                <w:p w:rsidR="00850E5A" w:rsidRDefault="00F31B14" w:rsidP="00F31B14">
                  <w:pPr>
                    <w:tabs>
                      <w:tab w:val="left" w:pos="1134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B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Познавательные беседы: «Традиции и обыч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аи народа», «Ремёсла и быт татар</w:t>
                  </w:r>
                  <w:r w:rsidR="00755D6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мари, удмуртов</w:t>
                  </w:r>
                  <w:r w:rsidRPr="00F31B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850E5A" w:rsidTr="00850E5A">
              <w:tc>
                <w:tcPr>
                  <w:tcW w:w="1138" w:type="dxa"/>
                </w:tcPr>
                <w:p w:rsidR="00850E5A" w:rsidRDefault="00850E5A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8100" w:type="dxa"/>
                </w:tcPr>
                <w:p w:rsidR="00850E5A" w:rsidRDefault="00755D61" w:rsidP="00F31B14">
                  <w:pPr>
                    <w:tabs>
                      <w:tab w:val="left" w:pos="1134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Разговор о важном</w:t>
                  </w:r>
                  <w:r w:rsidR="00F31B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«В единстве наша сила», к дню народного единства</w:t>
                  </w:r>
                </w:p>
              </w:tc>
            </w:tr>
            <w:tr w:rsidR="0001139C" w:rsidTr="00850E5A">
              <w:tc>
                <w:tcPr>
                  <w:tcW w:w="1138" w:type="dxa"/>
                </w:tcPr>
                <w:p w:rsidR="0001139C" w:rsidRDefault="0001139C" w:rsidP="005F26D5">
                  <w:pPr>
                    <w:tabs>
                      <w:tab w:val="left" w:pos="1134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8100" w:type="dxa"/>
                </w:tcPr>
                <w:p w:rsidR="0001139C" w:rsidRDefault="0001139C" w:rsidP="0001139C">
                  <w:pPr>
                    <w:tabs>
                      <w:tab w:val="left" w:pos="1134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Открытый областной семинар «Проблемы и перспективы преподавания родного (нерусского) языка в условиях реализации ФГОС»  </w:t>
                  </w:r>
                </w:p>
              </w:tc>
            </w:tr>
          </w:tbl>
          <w:p w:rsidR="0004260C" w:rsidRPr="00DC6846" w:rsidRDefault="0004260C" w:rsidP="00C331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260C" w:rsidRPr="00DC6846" w:rsidTr="005F26D5">
        <w:trPr>
          <w:trHeight w:val="215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536" w:rsidRDefault="00AC015B" w:rsidP="00AC01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1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  <w:r w:rsidR="0004260C" w:rsidRPr="00AC01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проекта</w:t>
            </w:r>
          </w:p>
          <w:p w:rsidR="00CB6536" w:rsidRDefault="00CB6536" w:rsidP="00AC01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6536" w:rsidRPr="00CB6536" w:rsidRDefault="00CB6536" w:rsidP="00CB65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653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Воспитание уважения к культурным и национальным традициям, проживающих на территории </w:t>
            </w:r>
            <w:proofErr w:type="spellStart"/>
            <w:r w:rsidRPr="00CB6536">
              <w:rPr>
                <w:rFonts w:ascii="Times New Roman" w:hAnsi="Times New Roman"/>
                <w:color w:val="111111"/>
                <w:sz w:val="24"/>
                <w:szCs w:val="24"/>
              </w:rPr>
              <w:t>Новосмаильского</w:t>
            </w:r>
            <w:proofErr w:type="spellEnd"/>
            <w:r w:rsidRPr="00CB653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сельского поселения</w:t>
            </w:r>
          </w:p>
          <w:p w:rsidR="00CB6536" w:rsidRPr="00CB6536" w:rsidRDefault="00CB6536" w:rsidP="00CB653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познавательный интерес к истории и культуре родной страны;</w:t>
            </w:r>
          </w:p>
          <w:p w:rsidR="00CB6536" w:rsidRPr="00CB6536" w:rsidRDefault="00CB6536" w:rsidP="00CB653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gramStart"/>
            <w:r w:rsidRPr="00CB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 ,</w:t>
            </w:r>
            <w:proofErr w:type="gramEnd"/>
            <w:r w:rsidRPr="00CB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способствующих закреплению дружеских отношений внутри коллектива;</w:t>
            </w:r>
          </w:p>
          <w:p w:rsidR="00CB6536" w:rsidRPr="00CB6536" w:rsidRDefault="00CB6536" w:rsidP="00CB65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653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принимать чужое мнение, уважительно относиться к достоинствам и правам других людей</w:t>
            </w:r>
          </w:p>
          <w:p w:rsidR="0004260C" w:rsidRPr="00AC015B" w:rsidRDefault="0004260C" w:rsidP="00AC015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Количественные показатели 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AC015B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человек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Качественные показатели</w:t>
            </w:r>
          </w:p>
        </w:tc>
      </w:tr>
      <w:tr w:rsidR="00A45E1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1C" w:rsidRPr="00755D61" w:rsidRDefault="00A45E1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5D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Праздники, мастер-классы, выступления</w:t>
            </w:r>
          </w:p>
        </w:tc>
      </w:tr>
      <w:tr w:rsidR="0004260C" w:rsidRPr="00DC6846" w:rsidTr="005F26D5">
        <w:trPr>
          <w:trHeight w:val="91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39"/>
                <w:tab w:val="left" w:pos="100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45E1C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Видеофрагмент областного семинара, фотографии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Информационная поддержка проекта 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A45E1C" w:rsidRDefault="0004260C" w:rsidP="005F26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Партнеры проекта и вид поддержки (собственный вклад участников добровольческого (волонтерского) отряда, общеобразовательной организации </w:t>
            </w: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и партнеров) </w:t>
            </w:r>
          </w:p>
        </w:tc>
      </w:tr>
      <w:tr w:rsidR="0004260C" w:rsidRPr="00DC6846" w:rsidTr="005F26D5">
        <w:trPr>
          <w:trHeight w:val="581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Default="00A45E1C" w:rsidP="005F26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учащиеся, родители.</w:t>
            </w:r>
          </w:p>
          <w:p w:rsidR="00A45E1C" w:rsidRPr="00DC6846" w:rsidRDefault="00A45E1C" w:rsidP="00A45E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народных уголков, народные костюмы, национальные блюда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0C" w:rsidRPr="00DC6846" w:rsidRDefault="0004260C" w:rsidP="005F26D5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Приложения и дополнительная информация о проекте</w:t>
            </w:r>
          </w:p>
        </w:tc>
      </w:tr>
      <w:tr w:rsidR="0004260C" w:rsidRPr="00DC6846" w:rsidTr="005F26D5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0C" w:rsidRPr="00DC6846" w:rsidRDefault="0004260C" w:rsidP="005F26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4260C" w:rsidRPr="00D928D7" w:rsidRDefault="0004260C" w:rsidP="0004260C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B14" w:rsidRDefault="00F31B14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B14" w:rsidRDefault="00F31B14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B14" w:rsidRDefault="00F31B14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B14" w:rsidRDefault="00F31B14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B14" w:rsidRDefault="00F31B14" w:rsidP="00AC0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15B" w:rsidRDefault="00AC015B" w:rsidP="00AC0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E1C" w:rsidRDefault="00A45E1C" w:rsidP="00755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E1C" w:rsidRDefault="00A45E1C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9F6" w:rsidRPr="003609F6" w:rsidRDefault="003609F6" w:rsidP="0036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9F6">
        <w:rPr>
          <w:rFonts w:ascii="Times New Roman" w:hAnsi="Times New Roman"/>
          <w:b/>
          <w:sz w:val="24"/>
          <w:szCs w:val="24"/>
        </w:rPr>
        <w:lastRenderedPageBreak/>
        <w:t>Сценарий воспитательного события</w:t>
      </w:r>
    </w:p>
    <w:p w:rsidR="003609F6" w:rsidRPr="003609F6" w:rsidRDefault="003609F6" w:rsidP="00360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09F6" w:rsidRPr="003609F6" w:rsidRDefault="003609F6" w:rsidP="00360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E1C" w:rsidRPr="00755D61" w:rsidRDefault="003609F6" w:rsidP="00A45E1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 1.</w:t>
      </w:r>
      <w:r w:rsidRPr="00755D61">
        <w:rPr>
          <w:rFonts w:ascii="Times New Roman" w:hAnsi="Times New Roman"/>
          <w:sz w:val="24"/>
          <w:szCs w:val="24"/>
        </w:rPr>
        <w:tab/>
        <w:t>Тема</w:t>
      </w:r>
      <w:r w:rsidR="00A71B96" w:rsidRPr="00755D61">
        <w:rPr>
          <w:rFonts w:ascii="Times New Roman" w:hAnsi="Times New Roman"/>
          <w:sz w:val="24"/>
          <w:szCs w:val="24"/>
        </w:rPr>
        <w:t xml:space="preserve"> Коллективно- творческое дело «Хоровод Дружбы».</w:t>
      </w:r>
    </w:p>
    <w:p w:rsidR="00A45E1C" w:rsidRPr="00755D61" w:rsidRDefault="003609F6" w:rsidP="00A45E1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2.</w:t>
      </w:r>
      <w:r w:rsidRPr="00755D61">
        <w:rPr>
          <w:rFonts w:ascii="Times New Roman" w:hAnsi="Times New Roman"/>
          <w:sz w:val="24"/>
          <w:szCs w:val="24"/>
        </w:rPr>
        <w:tab/>
        <w:t>Актуальность</w:t>
      </w:r>
      <w:r w:rsidR="00A45E1C" w:rsidRPr="00755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1B96" w:rsidRPr="00755D61" w:rsidRDefault="00A71B96" w:rsidP="00A45E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 xml:space="preserve">Мы живем в многонациональном государстве. Исторически сложилось так, что Россия – родина разных народов, говорящих на разных языках, исповедующих разные религии, отличающихся самобытностью культур и менталитетов. У нас – общая история и общее будущее. Веками взаимопонимание и взаимопомощь людей разных культур были основой исторического развития нации. И мы должны постоянно учиться и учить наших детей принимать друг друга такими, какие мы есть – независимо от национальности, вероисповедания, убеждения и обычаев, учиться уважать друг друга и беречь межнациональное согласие в нашей стране. Такое морально-нравственное воспитание не будет напрасным, если его основы будут заложены не только в образовательном учреждении, но и в семье ребёнка. Ведь именно семья является основой воспитания детей, и невозможно сформировать </w:t>
      </w:r>
      <w:proofErr w:type="spellStart"/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>поликультурность</w:t>
      </w:r>
      <w:proofErr w:type="spellEnd"/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 xml:space="preserve"> у ребенка, если родители не являются союзниками педагогов в решении этой проблемы.</w:t>
      </w:r>
    </w:p>
    <w:p w:rsidR="00A45E1C" w:rsidRPr="00755D61" w:rsidRDefault="00A45E1C" w:rsidP="00A45E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и </w:t>
      </w:r>
      <w:proofErr w:type="spellStart"/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>самореализованной</w:t>
      </w:r>
      <w:proofErr w:type="spellEnd"/>
      <w:r w:rsidRPr="00755D61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личности, это залог успешного психического здоровья человека.</w:t>
      </w:r>
    </w:p>
    <w:p w:rsidR="00A45E1C" w:rsidRPr="00755D61" w:rsidRDefault="00A45E1C" w:rsidP="00A71B9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D61">
        <w:rPr>
          <w:rFonts w:ascii="Times New Roman" w:hAnsi="Times New Roman"/>
          <w:sz w:val="24"/>
          <w:szCs w:val="24"/>
          <w:lang w:eastAsia="ru-RU"/>
        </w:rPr>
        <w:t xml:space="preserve">Нашу школу посещают представители разных </w:t>
      </w:r>
      <w:proofErr w:type="gramStart"/>
      <w:r w:rsidRPr="00755D61">
        <w:rPr>
          <w:rFonts w:ascii="Times New Roman" w:hAnsi="Times New Roman"/>
          <w:sz w:val="24"/>
          <w:szCs w:val="24"/>
          <w:lang w:eastAsia="ru-RU"/>
        </w:rPr>
        <w:t>национальностей,  пересекаются</w:t>
      </w:r>
      <w:proofErr w:type="gramEnd"/>
      <w:r w:rsidRPr="00755D61">
        <w:rPr>
          <w:rFonts w:ascii="Times New Roman" w:hAnsi="Times New Roman"/>
          <w:sz w:val="24"/>
          <w:szCs w:val="24"/>
          <w:lang w:eastAsia="ru-RU"/>
        </w:rPr>
        <w:t xml:space="preserve"> культуры  русских, татар, удмуртов и мари. У этих народов разное вероисповедание, традиции и особенности быта, но в школе все мы живем одной дружной семьей. Изучение национальных традиций и обычаев является необходимым условием реализации регионального компонента.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3.</w:t>
      </w:r>
      <w:r w:rsidRPr="00755D61">
        <w:rPr>
          <w:rFonts w:ascii="Times New Roman" w:hAnsi="Times New Roman"/>
          <w:sz w:val="24"/>
          <w:szCs w:val="24"/>
        </w:rPr>
        <w:tab/>
        <w:t>Целевая аудитория</w:t>
      </w:r>
    </w:p>
    <w:p w:rsidR="00A45E1C" w:rsidRPr="00755D61" w:rsidRDefault="00A45E1C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Учащиеся ОУ, педагоги, родители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4.</w:t>
      </w:r>
      <w:r w:rsidRPr="00755D61">
        <w:rPr>
          <w:rFonts w:ascii="Times New Roman" w:hAnsi="Times New Roman"/>
          <w:sz w:val="24"/>
          <w:szCs w:val="24"/>
        </w:rPr>
        <w:tab/>
        <w:t>Роль и место воспитательного события в системе работы классного руководителя/учителя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 (связь с другими мероприятиями преемственность)</w:t>
      </w:r>
    </w:p>
    <w:p w:rsidR="00A45E1C" w:rsidRPr="00755D61" w:rsidRDefault="00A71B9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 В данном мероприятии участвуют разновозрастные учащиеся, родители и педагоги.</w:t>
      </w:r>
    </w:p>
    <w:p w:rsidR="00A45E1C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5.</w:t>
      </w:r>
      <w:r w:rsidRPr="00755D61">
        <w:rPr>
          <w:rFonts w:ascii="Times New Roman" w:hAnsi="Times New Roman"/>
          <w:sz w:val="24"/>
          <w:szCs w:val="24"/>
        </w:rPr>
        <w:tab/>
        <w:t>Цель</w:t>
      </w:r>
      <w:r w:rsidR="00A45E1C" w:rsidRPr="00755D61">
        <w:rPr>
          <w:rFonts w:ascii="Times New Roman" w:hAnsi="Times New Roman"/>
          <w:sz w:val="24"/>
          <w:szCs w:val="24"/>
        </w:rPr>
        <w:t>:</w:t>
      </w:r>
    </w:p>
    <w:p w:rsidR="004D740F" w:rsidRPr="00755D61" w:rsidRDefault="004D740F" w:rsidP="004D74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познакомить учащихся народами, проживающими на </w:t>
      </w:r>
      <w:proofErr w:type="gramStart"/>
      <w:r w:rsidRPr="00755D61">
        <w:rPr>
          <w:rFonts w:ascii="Times New Roman" w:hAnsi="Times New Roman"/>
          <w:sz w:val="24"/>
          <w:szCs w:val="24"/>
        </w:rPr>
        <w:t xml:space="preserve">территории  </w:t>
      </w:r>
      <w:proofErr w:type="spellStart"/>
      <w:r w:rsidRPr="00755D61">
        <w:rPr>
          <w:rFonts w:ascii="Times New Roman" w:hAnsi="Times New Roman"/>
          <w:sz w:val="24"/>
          <w:szCs w:val="24"/>
        </w:rPr>
        <w:t>Новосмаильского</w:t>
      </w:r>
      <w:proofErr w:type="spellEnd"/>
      <w:proofErr w:type="gramEnd"/>
      <w:r w:rsidRPr="00755D61">
        <w:rPr>
          <w:rFonts w:ascii="Times New Roman" w:hAnsi="Times New Roman"/>
          <w:sz w:val="24"/>
          <w:szCs w:val="24"/>
        </w:rPr>
        <w:t xml:space="preserve"> поселения;</w:t>
      </w:r>
    </w:p>
    <w:p w:rsidR="004D740F" w:rsidRPr="00755D61" w:rsidRDefault="004D740F" w:rsidP="004D74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узнать особенности их национального костюма, национальных особенностей народов;</w:t>
      </w:r>
    </w:p>
    <w:p w:rsidR="004D740F" w:rsidRPr="00755D61" w:rsidRDefault="004D740F" w:rsidP="004D74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воспитывать у ребят интерес к истории своего края;</w:t>
      </w:r>
    </w:p>
    <w:p w:rsidR="004D740F" w:rsidRPr="00755D61" w:rsidRDefault="004D740F" w:rsidP="004D74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развивать любовь к своему краю и толерантные отношения к людям разных национальностей.</w:t>
      </w:r>
    </w:p>
    <w:p w:rsidR="00A45E1C" w:rsidRPr="00755D61" w:rsidRDefault="004D740F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 </w:t>
      </w:r>
      <w:r w:rsidR="003609F6" w:rsidRPr="00755D61">
        <w:rPr>
          <w:rFonts w:ascii="Times New Roman" w:hAnsi="Times New Roman"/>
          <w:sz w:val="24"/>
          <w:szCs w:val="24"/>
        </w:rPr>
        <w:t xml:space="preserve"> </w:t>
      </w:r>
      <w:r w:rsidR="00A45E1C" w:rsidRPr="00755D61">
        <w:rPr>
          <w:rFonts w:ascii="Times New Roman" w:hAnsi="Times New Roman"/>
          <w:sz w:val="24"/>
          <w:szCs w:val="24"/>
        </w:rPr>
        <w:t>З</w:t>
      </w:r>
      <w:r w:rsidR="003609F6" w:rsidRPr="00755D61">
        <w:rPr>
          <w:rFonts w:ascii="Times New Roman" w:hAnsi="Times New Roman"/>
          <w:sz w:val="24"/>
          <w:szCs w:val="24"/>
        </w:rPr>
        <w:t>адачи</w:t>
      </w:r>
      <w:r w:rsidR="00A45E1C" w:rsidRPr="00755D61">
        <w:rPr>
          <w:rFonts w:ascii="Times New Roman" w:hAnsi="Times New Roman"/>
          <w:sz w:val="24"/>
          <w:szCs w:val="24"/>
        </w:rPr>
        <w:t>: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1)    формировать толерантность как личностное качество при рассмотрении в региональной системе образования как одной из приоритетных целей воспитательной деятельности;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2)    вовлечь учащихся начальной школы в активную и социально значимую этнокультурную деятельность;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3)    распространять идеи духовного единства, развивать чувства российского патриотизма;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4)    осваивать ценности мировой, российской и этнической культуры;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5)    воспитывать уважение к истории, культуре народов России.</w:t>
      </w:r>
    </w:p>
    <w:p w:rsidR="004D740F" w:rsidRPr="00755D61" w:rsidRDefault="004D740F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4D740F" w:rsidRPr="00755D61" w:rsidRDefault="00A45E1C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 П</w:t>
      </w:r>
      <w:r w:rsidR="003609F6" w:rsidRPr="00755D61">
        <w:rPr>
          <w:rFonts w:ascii="Times New Roman" w:hAnsi="Times New Roman"/>
          <w:sz w:val="24"/>
          <w:szCs w:val="24"/>
        </w:rPr>
        <w:t>ланируемые результаты</w:t>
      </w:r>
      <w:r w:rsidRPr="00755D61">
        <w:rPr>
          <w:rFonts w:ascii="Times New Roman" w:hAnsi="Times New Roman"/>
          <w:sz w:val="24"/>
          <w:szCs w:val="24"/>
        </w:rPr>
        <w:t>: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1) ознакомление школьников с культурными традициями разных народов, через увлекательные виды деятельности;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lastRenderedPageBreak/>
        <w:t>2)сформировать умения школьников адекватно взаимодействовать в условиях межэтнических отношений;</w:t>
      </w:r>
    </w:p>
    <w:p w:rsidR="004D740F" w:rsidRPr="00755D61" w:rsidRDefault="004D740F" w:rsidP="004D740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3)привлечение родителей к участию в работе по воспитанию толерантности у школьников; </w:t>
      </w:r>
      <w:proofErr w:type="gramStart"/>
      <w:r w:rsidRPr="00755D61">
        <w:rPr>
          <w:rFonts w:ascii="Times New Roman" w:hAnsi="Times New Roman"/>
          <w:sz w:val="24"/>
          <w:szCs w:val="24"/>
        </w:rPr>
        <w:t>4)расширение</w:t>
      </w:r>
      <w:proofErr w:type="gramEnd"/>
      <w:r w:rsidRPr="00755D61">
        <w:rPr>
          <w:rFonts w:ascii="Times New Roman" w:hAnsi="Times New Roman"/>
          <w:sz w:val="24"/>
          <w:szCs w:val="24"/>
        </w:rPr>
        <w:t xml:space="preserve"> и совершенствование информационной базы пропаганды патриотического воспитания в школе;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6.</w:t>
      </w:r>
      <w:r w:rsidRPr="00755D61">
        <w:rPr>
          <w:rFonts w:ascii="Times New Roman" w:hAnsi="Times New Roman"/>
          <w:sz w:val="24"/>
          <w:szCs w:val="24"/>
        </w:rPr>
        <w:tab/>
        <w:t>Форма проведения воспитательного события и обоснование ее выбора</w:t>
      </w:r>
    </w:p>
    <w:p w:rsidR="004D740F" w:rsidRPr="00755D61" w:rsidRDefault="004D740F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755D61">
        <w:rPr>
          <w:rFonts w:ascii="Times New Roman" w:hAnsi="Times New Roman"/>
          <w:sz w:val="24"/>
          <w:szCs w:val="24"/>
        </w:rPr>
        <w:t>КТД ,</w:t>
      </w:r>
      <w:proofErr w:type="gramEnd"/>
      <w:r w:rsidRPr="00755D61">
        <w:rPr>
          <w:rFonts w:ascii="Times New Roman" w:hAnsi="Times New Roman"/>
          <w:sz w:val="24"/>
          <w:szCs w:val="24"/>
        </w:rPr>
        <w:t xml:space="preserve"> так как объединяет разные виды деятельности; каждый может показать себя ; охватывает большое количество участников.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7.</w:t>
      </w:r>
      <w:r w:rsidRPr="00755D61">
        <w:rPr>
          <w:rFonts w:ascii="Times New Roman" w:hAnsi="Times New Roman"/>
          <w:sz w:val="24"/>
          <w:szCs w:val="24"/>
        </w:rPr>
        <w:tab/>
        <w:t>Педагогическая технология/методы/приемы, используемые для достижения планируемых</w:t>
      </w: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755D61">
        <w:rPr>
          <w:rFonts w:ascii="Times New Roman" w:hAnsi="Times New Roman"/>
          <w:sz w:val="24"/>
          <w:szCs w:val="24"/>
        </w:rPr>
        <w:t xml:space="preserve">результатов </w:t>
      </w:r>
      <w:r w:rsidR="00F46605" w:rsidRPr="00755D61">
        <w:rPr>
          <w:rFonts w:ascii="Times New Roman" w:hAnsi="Times New Roman"/>
          <w:sz w:val="24"/>
          <w:szCs w:val="24"/>
        </w:rPr>
        <w:t>.</w:t>
      </w:r>
      <w:proofErr w:type="gramEnd"/>
      <w:r w:rsidR="00F46605" w:rsidRPr="00755D61">
        <w:rPr>
          <w:rFonts w:ascii="Times New Roman" w:hAnsi="Times New Roman"/>
          <w:sz w:val="24"/>
          <w:szCs w:val="24"/>
        </w:rPr>
        <w:t xml:space="preserve"> Совокупность нескольких педагогических технологий: игровые, проектные (мини-проекты «Татарская изба», «Русская изба», «Удмуртская изба», «Марийская изба»),</w:t>
      </w:r>
    </w:p>
    <w:p w:rsidR="004D740F" w:rsidRPr="00755D61" w:rsidRDefault="004D740F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наблюдение, исследование, </w:t>
      </w:r>
      <w:r w:rsidR="00F46605" w:rsidRPr="00755D61">
        <w:rPr>
          <w:rFonts w:ascii="Times New Roman" w:hAnsi="Times New Roman"/>
          <w:sz w:val="24"/>
          <w:szCs w:val="24"/>
        </w:rPr>
        <w:t>анализ.</w:t>
      </w:r>
    </w:p>
    <w:p w:rsidR="00F46605" w:rsidRPr="00755D61" w:rsidRDefault="00F46605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8.</w:t>
      </w:r>
      <w:r w:rsidRPr="00755D61">
        <w:rPr>
          <w:rFonts w:ascii="Times New Roman" w:hAnsi="Times New Roman"/>
          <w:sz w:val="24"/>
          <w:szCs w:val="24"/>
        </w:rPr>
        <w:tab/>
        <w:t xml:space="preserve">Ресурсы, необходимые для подготовки и проведения </w:t>
      </w:r>
      <w:proofErr w:type="gramStart"/>
      <w:r w:rsidRPr="00755D61">
        <w:rPr>
          <w:rFonts w:ascii="Times New Roman" w:hAnsi="Times New Roman"/>
          <w:sz w:val="24"/>
          <w:szCs w:val="24"/>
        </w:rPr>
        <w:t>мероприятия</w:t>
      </w:r>
      <w:r w:rsidR="00F46605" w:rsidRPr="00755D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46605" w:rsidRPr="00755D61">
        <w:rPr>
          <w:rFonts w:ascii="Times New Roman" w:hAnsi="Times New Roman"/>
          <w:sz w:val="24"/>
          <w:szCs w:val="24"/>
        </w:rPr>
        <w:t xml:space="preserve"> музейные экспонаты, ноутбук, национальные костюмы.</w:t>
      </w:r>
    </w:p>
    <w:p w:rsidR="00F46605" w:rsidRPr="00755D61" w:rsidRDefault="00F46605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9.</w:t>
      </w:r>
      <w:r w:rsidRPr="00755D61">
        <w:rPr>
          <w:rFonts w:ascii="Times New Roman" w:hAnsi="Times New Roman"/>
          <w:sz w:val="24"/>
          <w:szCs w:val="24"/>
        </w:rPr>
        <w:tab/>
        <w:t>Основная часть</w:t>
      </w:r>
      <w:r w:rsidR="00F46605" w:rsidRPr="00755D61">
        <w:rPr>
          <w:rFonts w:ascii="Times New Roman" w:hAnsi="Times New Roman"/>
          <w:sz w:val="24"/>
          <w:szCs w:val="24"/>
        </w:rPr>
        <w:t>.</w:t>
      </w:r>
    </w:p>
    <w:p w:rsidR="00F46605" w:rsidRPr="00755D61" w:rsidRDefault="00F46605" w:rsidP="00F4660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ОУ разделились на 4 группы и организовали «Татарскую избу», «Русскую избу», «Удмуртскую избу», «Марийскую избу». Каждая группа под руководством учителей подготовили национальные танцы, мастер –классы, национальные блюда. Была проведена огромная работа. </w:t>
      </w:r>
    </w:p>
    <w:p w:rsidR="00F46605" w:rsidRPr="00755D61" w:rsidRDefault="00F46605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609F6" w:rsidRPr="00755D61" w:rsidRDefault="003609F6" w:rsidP="003609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>10.Заключительная часть. Подведение итогов.</w:t>
      </w:r>
      <w:r w:rsidR="00F46605" w:rsidRPr="00755D61">
        <w:rPr>
          <w:rFonts w:ascii="Times New Roman" w:hAnsi="Times New Roman"/>
          <w:sz w:val="24"/>
          <w:szCs w:val="24"/>
        </w:rPr>
        <w:t xml:space="preserve"> </w:t>
      </w:r>
    </w:p>
    <w:p w:rsidR="00A45E1C" w:rsidRPr="00755D61" w:rsidRDefault="00A45E1C" w:rsidP="00F46605">
      <w:pPr>
        <w:shd w:val="clear" w:color="auto" w:fill="FFFFFF"/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1B14" w:rsidRPr="00755D61" w:rsidRDefault="00AC015B" w:rsidP="00A45E1C">
      <w:pPr>
        <w:rPr>
          <w:rFonts w:ascii="Times New Roman" w:hAnsi="Times New Roman"/>
          <w:sz w:val="24"/>
          <w:szCs w:val="24"/>
        </w:rPr>
      </w:pPr>
      <w:r w:rsidRPr="00755D61">
        <w:rPr>
          <w:rFonts w:ascii="Times New Roman" w:hAnsi="Times New Roman"/>
          <w:sz w:val="24"/>
          <w:szCs w:val="24"/>
        </w:rPr>
        <w:t xml:space="preserve">Живут в </w:t>
      </w:r>
      <w:proofErr w:type="spellStart"/>
      <w:r w:rsidRPr="00755D61">
        <w:rPr>
          <w:rFonts w:ascii="Times New Roman" w:hAnsi="Times New Roman"/>
          <w:sz w:val="24"/>
          <w:szCs w:val="24"/>
        </w:rPr>
        <w:t>Смаиле</w:t>
      </w:r>
      <w:proofErr w:type="spellEnd"/>
      <w:r w:rsidRPr="00755D61">
        <w:rPr>
          <w:rFonts w:ascii="Times New Roman" w:hAnsi="Times New Roman"/>
          <w:sz w:val="24"/>
          <w:szCs w:val="24"/>
        </w:rPr>
        <w:t xml:space="preserve"> разные</w:t>
      </w:r>
      <w:r w:rsidRPr="00755D61">
        <w:rPr>
          <w:rFonts w:ascii="Times New Roman" w:hAnsi="Times New Roman"/>
          <w:sz w:val="24"/>
          <w:szCs w:val="24"/>
        </w:rPr>
        <w:br/>
        <w:t>Народы с давних пор:</w:t>
      </w:r>
      <w:r w:rsidRPr="00755D61">
        <w:rPr>
          <w:rFonts w:ascii="Times New Roman" w:hAnsi="Times New Roman"/>
          <w:sz w:val="24"/>
          <w:szCs w:val="24"/>
        </w:rPr>
        <w:br/>
        <w:t>Одним река по нраву,</w:t>
      </w:r>
      <w:r w:rsidRPr="00755D61">
        <w:rPr>
          <w:rFonts w:ascii="Times New Roman" w:hAnsi="Times New Roman"/>
          <w:sz w:val="24"/>
          <w:szCs w:val="24"/>
        </w:rPr>
        <w:br/>
        <w:t>Другим сосновый бор.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У каждого народа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Язык свой и наряд,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 xml:space="preserve">Один </w:t>
      </w:r>
      <w:r w:rsidR="00755D61">
        <w:rPr>
          <w:rFonts w:ascii="Times New Roman" w:hAnsi="Times New Roman"/>
          <w:sz w:val="24"/>
          <w:szCs w:val="24"/>
        </w:rPr>
        <w:t>рубаху</w:t>
      </w:r>
      <w:bookmarkStart w:id="0" w:name="_GoBack"/>
      <w:bookmarkEnd w:id="0"/>
      <w:r w:rsidRPr="00755D61">
        <w:rPr>
          <w:rFonts w:ascii="Times New Roman" w:hAnsi="Times New Roman"/>
          <w:sz w:val="24"/>
          <w:szCs w:val="24"/>
        </w:rPr>
        <w:t xml:space="preserve"> носит,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Другой надел камзол.</w:t>
      </w:r>
      <w:r w:rsidRPr="00755D61">
        <w:rPr>
          <w:rFonts w:ascii="Times New Roman" w:hAnsi="Times New Roman"/>
          <w:sz w:val="24"/>
          <w:szCs w:val="24"/>
        </w:rPr>
        <w:br/>
        <w:t>Один рыбак с рожденья,</w:t>
      </w:r>
      <w:r w:rsidRPr="00755D61">
        <w:rPr>
          <w:rFonts w:ascii="Times New Roman" w:hAnsi="Times New Roman"/>
          <w:sz w:val="24"/>
          <w:szCs w:val="24"/>
        </w:rPr>
        <w:br/>
        <w:t>Другой же пчеловод,</w:t>
      </w:r>
      <w:r w:rsidRPr="00755D61">
        <w:rPr>
          <w:rFonts w:ascii="Times New Roman" w:hAnsi="Times New Roman"/>
          <w:sz w:val="24"/>
          <w:szCs w:val="24"/>
        </w:rPr>
        <w:br/>
        <w:t>Один табань готовит,</w:t>
      </w:r>
      <w:r w:rsidRPr="00755D61">
        <w:rPr>
          <w:rFonts w:ascii="Times New Roman" w:hAnsi="Times New Roman"/>
          <w:sz w:val="24"/>
          <w:szCs w:val="24"/>
        </w:rPr>
        <w:br/>
        <w:t xml:space="preserve">Другой </w:t>
      </w:r>
      <w:proofErr w:type="spellStart"/>
      <w:r w:rsidRPr="00755D61">
        <w:rPr>
          <w:rFonts w:ascii="Times New Roman" w:hAnsi="Times New Roman"/>
          <w:sz w:val="24"/>
          <w:szCs w:val="24"/>
        </w:rPr>
        <w:t>чак-чак</w:t>
      </w:r>
      <w:proofErr w:type="spellEnd"/>
      <w:r w:rsidRPr="00755D61">
        <w:rPr>
          <w:rFonts w:ascii="Times New Roman" w:hAnsi="Times New Roman"/>
          <w:sz w:val="24"/>
          <w:szCs w:val="24"/>
        </w:rPr>
        <w:t xml:space="preserve"> и мед.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Одним милее осень,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Другим милей весна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А Родина – Россия</w:t>
      </w:r>
      <w:r w:rsidRPr="00755D61">
        <w:rPr>
          <w:rFonts w:ascii="Times New Roman" w:hAnsi="Times New Roman"/>
          <w:sz w:val="24"/>
          <w:szCs w:val="24"/>
        </w:rPr>
        <w:br/>
      </w:r>
      <w:r w:rsidR="00A45E1C" w:rsidRPr="00755D61">
        <w:rPr>
          <w:rFonts w:ascii="Times New Roman" w:hAnsi="Times New Roman"/>
          <w:sz w:val="24"/>
          <w:szCs w:val="24"/>
        </w:rPr>
        <w:t xml:space="preserve">        </w:t>
      </w:r>
      <w:r w:rsidRPr="00755D61">
        <w:rPr>
          <w:rFonts w:ascii="Times New Roman" w:hAnsi="Times New Roman"/>
          <w:sz w:val="24"/>
          <w:szCs w:val="24"/>
        </w:rPr>
        <w:t>У нас у всех одна!</w:t>
      </w:r>
    </w:p>
    <w:p w:rsidR="00A45E1C" w:rsidRPr="00755D61" w:rsidRDefault="00A45E1C" w:rsidP="00A45E1C">
      <w:pPr>
        <w:rPr>
          <w:rFonts w:ascii="Times New Roman" w:hAnsi="Times New Roman"/>
          <w:sz w:val="24"/>
          <w:szCs w:val="24"/>
        </w:rPr>
      </w:pPr>
    </w:p>
    <w:p w:rsidR="00AC015B" w:rsidRDefault="00AC015B" w:rsidP="003609F6"/>
    <w:sectPr w:rsidR="00AC015B" w:rsidSect="00D7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DFA"/>
    <w:multiLevelType w:val="multilevel"/>
    <w:tmpl w:val="5D3E6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A26CB"/>
    <w:multiLevelType w:val="hybridMultilevel"/>
    <w:tmpl w:val="D2C4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FAD"/>
    <w:multiLevelType w:val="multilevel"/>
    <w:tmpl w:val="12C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47F18"/>
    <w:multiLevelType w:val="hybridMultilevel"/>
    <w:tmpl w:val="67E4EE4A"/>
    <w:lvl w:ilvl="0" w:tplc="3808FE8E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11111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60C"/>
    <w:rsid w:val="0001139C"/>
    <w:rsid w:val="0004260C"/>
    <w:rsid w:val="003001EA"/>
    <w:rsid w:val="003609F6"/>
    <w:rsid w:val="00447A89"/>
    <w:rsid w:val="004A7821"/>
    <w:rsid w:val="004D740F"/>
    <w:rsid w:val="00721E97"/>
    <w:rsid w:val="00755D61"/>
    <w:rsid w:val="007B2692"/>
    <w:rsid w:val="00850E5A"/>
    <w:rsid w:val="00872983"/>
    <w:rsid w:val="008E1947"/>
    <w:rsid w:val="00A45E1C"/>
    <w:rsid w:val="00A71B96"/>
    <w:rsid w:val="00AC015B"/>
    <w:rsid w:val="00B83997"/>
    <w:rsid w:val="00C3311A"/>
    <w:rsid w:val="00C44901"/>
    <w:rsid w:val="00CB6536"/>
    <w:rsid w:val="00D74135"/>
    <w:rsid w:val="00F31B14"/>
    <w:rsid w:val="00F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F108"/>
  <w15:docId w15:val="{8E17335A-ED32-4E1D-A6DA-8ED20A3E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01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47A8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Без интервала Знак"/>
    <w:link w:val="a4"/>
    <w:uiPriority w:val="1"/>
    <w:rsid w:val="000113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2024-10-30T07:30:00Z</dcterms:created>
  <dcterms:modified xsi:type="dcterms:W3CDTF">2024-11-06T09:02:00Z</dcterms:modified>
</cp:coreProperties>
</file>