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F14" w:rsidRPr="00384119" w:rsidRDefault="002C7F14" w:rsidP="00976376">
      <w:pPr>
        <w:ind w:firstLine="720"/>
        <w:jc w:val="center"/>
        <w:rPr>
          <w:b/>
          <w:sz w:val="22"/>
          <w:szCs w:val="22"/>
        </w:rPr>
      </w:pPr>
      <w:r w:rsidRPr="00384119">
        <w:rPr>
          <w:b/>
          <w:sz w:val="22"/>
          <w:szCs w:val="22"/>
        </w:rPr>
        <w:t>Аннотация к рабочей программе по технологии</w:t>
      </w:r>
    </w:p>
    <w:p w:rsidR="002C7F14" w:rsidRPr="00384119" w:rsidRDefault="002C7F14" w:rsidP="00976376">
      <w:pPr>
        <w:ind w:firstLine="720"/>
        <w:jc w:val="center"/>
        <w:rPr>
          <w:b/>
          <w:sz w:val="22"/>
          <w:szCs w:val="22"/>
        </w:rPr>
      </w:pPr>
    </w:p>
    <w:p w:rsidR="002C7F14" w:rsidRPr="00384119" w:rsidRDefault="002C7F14" w:rsidP="00976376">
      <w:pPr>
        <w:ind w:firstLine="720"/>
        <w:jc w:val="center"/>
        <w:rPr>
          <w:b/>
          <w:sz w:val="22"/>
          <w:szCs w:val="22"/>
        </w:rPr>
      </w:pPr>
      <w:r w:rsidRPr="00384119">
        <w:rPr>
          <w:b/>
          <w:sz w:val="22"/>
          <w:szCs w:val="22"/>
        </w:rPr>
        <w:t>10-11 классы</w:t>
      </w:r>
    </w:p>
    <w:p w:rsidR="002C7F14" w:rsidRPr="00384119" w:rsidRDefault="002C7F14" w:rsidP="00976376">
      <w:pPr>
        <w:ind w:firstLine="720"/>
        <w:jc w:val="center"/>
        <w:rPr>
          <w:b/>
          <w:sz w:val="22"/>
          <w:szCs w:val="22"/>
        </w:rPr>
      </w:pPr>
    </w:p>
    <w:p w:rsidR="002C7F14" w:rsidRPr="00384119" w:rsidRDefault="002C7F14" w:rsidP="00181A12">
      <w:pPr>
        <w:ind w:firstLine="708"/>
        <w:jc w:val="both"/>
        <w:rPr>
          <w:sz w:val="22"/>
          <w:szCs w:val="22"/>
        </w:rPr>
      </w:pPr>
      <w:proofErr w:type="gramStart"/>
      <w:r w:rsidRPr="00384119">
        <w:rPr>
          <w:sz w:val="22"/>
          <w:szCs w:val="22"/>
        </w:rPr>
        <w:t>Рабочая программа разработана  в соответствии с Федеральным компонентом государственного стандарта среднего общего образования на базовом уровне, на основе Примерной программы среднего общего образования по технологии для Базового уровня   (Сборник нормативных документов.</w:t>
      </w:r>
      <w:proofErr w:type="gramEnd"/>
      <w:r w:rsidRPr="00384119">
        <w:rPr>
          <w:sz w:val="22"/>
          <w:szCs w:val="22"/>
        </w:rPr>
        <w:t xml:space="preserve"> Технология. Федеральный компонент Государственного стандарта. Примерные программы по технологии. </w:t>
      </w:r>
      <w:proofErr w:type="gramStart"/>
      <w:r w:rsidRPr="00384119">
        <w:rPr>
          <w:sz w:val="22"/>
          <w:szCs w:val="22"/>
        </w:rPr>
        <w:t>М: Дрофа. 2007).</w:t>
      </w:r>
      <w:proofErr w:type="gramEnd"/>
    </w:p>
    <w:p w:rsidR="002C7F14" w:rsidRPr="00384119" w:rsidRDefault="002C7F14" w:rsidP="00181A12">
      <w:pPr>
        <w:ind w:firstLine="708"/>
        <w:jc w:val="both"/>
        <w:rPr>
          <w:sz w:val="22"/>
          <w:szCs w:val="22"/>
        </w:rPr>
      </w:pPr>
      <w:r w:rsidRPr="00384119">
        <w:rPr>
          <w:sz w:val="22"/>
          <w:szCs w:val="22"/>
        </w:rPr>
        <w:t>Изучение технологии на базовом уровне направлено на достижение следующих целей:</w:t>
      </w:r>
    </w:p>
    <w:p w:rsidR="002C7F14" w:rsidRPr="00384119" w:rsidRDefault="002C7F14" w:rsidP="00181A12">
      <w:pPr>
        <w:numPr>
          <w:ilvl w:val="0"/>
          <w:numId w:val="12"/>
        </w:numPr>
        <w:jc w:val="both"/>
        <w:rPr>
          <w:sz w:val="22"/>
          <w:szCs w:val="22"/>
        </w:rPr>
      </w:pPr>
      <w:r w:rsidRPr="00384119">
        <w:rPr>
          <w:sz w:val="22"/>
          <w:szCs w:val="22"/>
        </w:rPr>
        <w:t xml:space="preserve">освоение знаний о составляющих технологической культуры, ее роли в общественном развитии; научной организации производства и труда; методах творческой, проектной деятельности; способах снижения негативных последствий производственной деятельности на окружающую среду и здоровье человека; путях получения профессии и построения профессиональной карьеры; </w:t>
      </w:r>
    </w:p>
    <w:p w:rsidR="002C7F14" w:rsidRPr="00384119" w:rsidRDefault="002C7F14" w:rsidP="00181A12">
      <w:pPr>
        <w:numPr>
          <w:ilvl w:val="0"/>
          <w:numId w:val="12"/>
        </w:numPr>
        <w:jc w:val="both"/>
        <w:rPr>
          <w:sz w:val="22"/>
          <w:szCs w:val="22"/>
        </w:rPr>
      </w:pPr>
      <w:r w:rsidRPr="00384119">
        <w:rPr>
          <w:sz w:val="22"/>
          <w:szCs w:val="22"/>
        </w:rPr>
        <w:t>овладение умениями рациональной организации трудовой деятельности, проектирования и изготовления личностно или общественно значимых объектов труда с учетом эстетических и экологических требований; сопоставление профессиональных планов с состоянием здоровья, образовательным потенциалом, личностными особенностями;</w:t>
      </w:r>
    </w:p>
    <w:p w:rsidR="002C7F14" w:rsidRPr="00384119" w:rsidRDefault="002C7F14" w:rsidP="00181A12">
      <w:pPr>
        <w:numPr>
          <w:ilvl w:val="0"/>
          <w:numId w:val="12"/>
        </w:numPr>
        <w:jc w:val="both"/>
        <w:rPr>
          <w:sz w:val="22"/>
          <w:szCs w:val="22"/>
        </w:rPr>
      </w:pPr>
      <w:r w:rsidRPr="00384119">
        <w:rPr>
          <w:sz w:val="22"/>
          <w:szCs w:val="22"/>
        </w:rPr>
        <w:t xml:space="preserve">развитие технического мышления, пространственного воображения, способности к самостоятельному поиску и использованию информации для решения практических задач в сфере технологической деятельности, к  анализу трудового процесса в ходе проектирования материальных объектов или услуг; навыков делового сотрудничества в процессе коллективной деятельности; </w:t>
      </w:r>
    </w:p>
    <w:p w:rsidR="002C7F14" w:rsidRPr="00384119" w:rsidRDefault="002C7F14" w:rsidP="00181A12">
      <w:pPr>
        <w:numPr>
          <w:ilvl w:val="0"/>
          <w:numId w:val="12"/>
        </w:numPr>
        <w:jc w:val="both"/>
        <w:rPr>
          <w:sz w:val="22"/>
          <w:szCs w:val="22"/>
        </w:rPr>
      </w:pPr>
      <w:r w:rsidRPr="00384119">
        <w:rPr>
          <w:sz w:val="22"/>
          <w:szCs w:val="22"/>
        </w:rPr>
        <w:t xml:space="preserve">воспитание уважительного отношения к технологии как части общечеловеческой культуры, ответственного отношения к труду и результатам труда; </w:t>
      </w:r>
    </w:p>
    <w:p w:rsidR="002C7F14" w:rsidRPr="00384119" w:rsidRDefault="002C7F14" w:rsidP="00181A12">
      <w:pPr>
        <w:numPr>
          <w:ilvl w:val="0"/>
          <w:numId w:val="12"/>
        </w:numPr>
        <w:jc w:val="both"/>
        <w:rPr>
          <w:sz w:val="22"/>
          <w:szCs w:val="22"/>
        </w:rPr>
      </w:pPr>
      <w:r w:rsidRPr="00384119">
        <w:rPr>
          <w:sz w:val="22"/>
          <w:szCs w:val="22"/>
        </w:rPr>
        <w:t>формирование готовности и способности к самостоятельной деятельности на рынке труда, товаров и услуг, продолжению обучения в системе непрерывного профессионального образования.</w:t>
      </w:r>
    </w:p>
    <w:p w:rsidR="002C7F14" w:rsidRPr="00384119" w:rsidRDefault="002C7F14" w:rsidP="00181A12">
      <w:pPr>
        <w:jc w:val="both"/>
        <w:rPr>
          <w:sz w:val="22"/>
          <w:szCs w:val="22"/>
        </w:rPr>
      </w:pPr>
    </w:p>
    <w:p w:rsidR="002C7F14" w:rsidRPr="00384119" w:rsidRDefault="002C7F14" w:rsidP="00181A12">
      <w:pPr>
        <w:jc w:val="both"/>
        <w:rPr>
          <w:sz w:val="22"/>
          <w:szCs w:val="22"/>
        </w:rPr>
      </w:pPr>
      <w:r w:rsidRPr="00384119">
        <w:rPr>
          <w:sz w:val="22"/>
          <w:szCs w:val="22"/>
        </w:rPr>
        <w:t>Задачи предмета:</w:t>
      </w:r>
    </w:p>
    <w:p w:rsidR="002C7F14" w:rsidRPr="00384119" w:rsidRDefault="002C7F14" w:rsidP="00181A12">
      <w:pPr>
        <w:jc w:val="both"/>
        <w:rPr>
          <w:sz w:val="22"/>
          <w:szCs w:val="22"/>
        </w:rPr>
      </w:pPr>
      <w:r w:rsidRPr="00384119">
        <w:rPr>
          <w:sz w:val="22"/>
          <w:szCs w:val="22"/>
        </w:rPr>
        <w:t>1. Формирование политехнических знаний и экологической культуры.</w:t>
      </w:r>
    </w:p>
    <w:p w:rsidR="002C7F14" w:rsidRPr="00384119" w:rsidRDefault="002C7F14" w:rsidP="00181A12">
      <w:pPr>
        <w:jc w:val="both"/>
        <w:rPr>
          <w:sz w:val="22"/>
          <w:szCs w:val="22"/>
        </w:rPr>
      </w:pPr>
      <w:r w:rsidRPr="00384119">
        <w:rPr>
          <w:sz w:val="22"/>
          <w:szCs w:val="22"/>
        </w:rPr>
        <w:t>2. Привитие элементарных знаний и умений по ведению домашнего хозяйства и расчету бюджета семьи.</w:t>
      </w:r>
    </w:p>
    <w:p w:rsidR="002C7F14" w:rsidRPr="00384119" w:rsidRDefault="002C7F14" w:rsidP="00181A12">
      <w:pPr>
        <w:jc w:val="both"/>
        <w:rPr>
          <w:sz w:val="22"/>
          <w:szCs w:val="22"/>
        </w:rPr>
      </w:pPr>
      <w:r w:rsidRPr="00384119">
        <w:rPr>
          <w:sz w:val="22"/>
          <w:szCs w:val="22"/>
        </w:rPr>
        <w:t>3. Ознакомление с основами современного производства сферы услуг;</w:t>
      </w:r>
    </w:p>
    <w:p w:rsidR="002C7F14" w:rsidRPr="00384119" w:rsidRDefault="002C7F14" w:rsidP="00181A12">
      <w:pPr>
        <w:jc w:val="both"/>
        <w:rPr>
          <w:sz w:val="22"/>
          <w:szCs w:val="22"/>
        </w:rPr>
      </w:pPr>
      <w:r w:rsidRPr="00384119">
        <w:rPr>
          <w:sz w:val="22"/>
          <w:szCs w:val="22"/>
        </w:rPr>
        <w:t>4. Развитие самостоятельности и способности учащихся решать творческие и изобретательские задачи.</w:t>
      </w:r>
    </w:p>
    <w:p w:rsidR="002C7F14" w:rsidRPr="00384119" w:rsidRDefault="002C7F14" w:rsidP="00181A12">
      <w:pPr>
        <w:jc w:val="both"/>
        <w:rPr>
          <w:sz w:val="22"/>
          <w:szCs w:val="22"/>
        </w:rPr>
      </w:pPr>
      <w:r w:rsidRPr="00384119">
        <w:rPr>
          <w:sz w:val="22"/>
          <w:szCs w:val="22"/>
        </w:rPr>
        <w:t>5. Обеспечение учащимся возможностей самопознания, изучения мира профессий, выполнения профессиональных проб целью профессионального самоопределения.</w:t>
      </w:r>
    </w:p>
    <w:p w:rsidR="002C7F14" w:rsidRPr="00384119" w:rsidRDefault="002C7F14" w:rsidP="00181A12">
      <w:pPr>
        <w:jc w:val="both"/>
        <w:rPr>
          <w:sz w:val="22"/>
          <w:szCs w:val="22"/>
        </w:rPr>
      </w:pPr>
      <w:r w:rsidRPr="00384119">
        <w:rPr>
          <w:sz w:val="22"/>
          <w:szCs w:val="22"/>
        </w:rPr>
        <w:t>6. Воспитание трудолюбия, предприимчивости, коллективизма, человечности и милосердия, обязательности, честности, ответственности и порядочности.</w:t>
      </w:r>
    </w:p>
    <w:p w:rsidR="002C7F14" w:rsidRPr="00384119" w:rsidRDefault="002C7F14" w:rsidP="00181A12">
      <w:pPr>
        <w:jc w:val="both"/>
        <w:rPr>
          <w:sz w:val="22"/>
          <w:szCs w:val="22"/>
        </w:rPr>
      </w:pPr>
    </w:p>
    <w:p w:rsidR="002C7F14" w:rsidRPr="00384119" w:rsidRDefault="002C7F14" w:rsidP="00181A12">
      <w:pPr>
        <w:ind w:firstLine="708"/>
        <w:jc w:val="both"/>
        <w:rPr>
          <w:sz w:val="22"/>
          <w:szCs w:val="22"/>
        </w:rPr>
      </w:pPr>
      <w:r w:rsidRPr="00384119">
        <w:rPr>
          <w:sz w:val="22"/>
          <w:szCs w:val="22"/>
        </w:rPr>
        <w:t xml:space="preserve">Интегративный  характер содержания обучения технологии предполагает  построение образовательного процесса на основе использования </w:t>
      </w:r>
      <w:proofErr w:type="spellStart"/>
      <w:r w:rsidRPr="00384119">
        <w:rPr>
          <w:sz w:val="22"/>
          <w:szCs w:val="22"/>
        </w:rPr>
        <w:t>внутрипредметных</w:t>
      </w:r>
      <w:proofErr w:type="spellEnd"/>
      <w:r w:rsidRPr="00384119">
        <w:rPr>
          <w:sz w:val="22"/>
          <w:szCs w:val="22"/>
        </w:rPr>
        <w:t xml:space="preserve"> и </w:t>
      </w:r>
      <w:proofErr w:type="spellStart"/>
      <w:r w:rsidRPr="00384119">
        <w:rPr>
          <w:sz w:val="22"/>
          <w:szCs w:val="22"/>
        </w:rPr>
        <w:t>межпредметных</w:t>
      </w:r>
      <w:proofErr w:type="spellEnd"/>
      <w:r w:rsidRPr="00384119">
        <w:rPr>
          <w:sz w:val="22"/>
          <w:szCs w:val="22"/>
        </w:rPr>
        <w:t xml:space="preserve"> связей. Основными методами обучения являются упражнения, решение прикладных задач, практические и лабораторные работы, моделирование, конструирование, экскурсии, проекты. </w:t>
      </w:r>
    </w:p>
    <w:p w:rsidR="002C7F14" w:rsidRPr="00384119" w:rsidRDefault="002C7F14" w:rsidP="00181A12">
      <w:pPr>
        <w:ind w:firstLine="708"/>
        <w:jc w:val="both"/>
        <w:rPr>
          <w:sz w:val="22"/>
          <w:szCs w:val="22"/>
        </w:rPr>
      </w:pPr>
      <w:r w:rsidRPr="00384119">
        <w:rPr>
          <w:sz w:val="22"/>
          <w:szCs w:val="22"/>
        </w:rPr>
        <w:t xml:space="preserve">Программа обеспечивает преемственность перехода учащихся от </w:t>
      </w:r>
      <w:proofErr w:type="spellStart"/>
      <w:r w:rsidRPr="00384119">
        <w:rPr>
          <w:sz w:val="22"/>
          <w:szCs w:val="22"/>
        </w:rPr>
        <w:t>общетехнологического</w:t>
      </w:r>
      <w:proofErr w:type="spellEnd"/>
      <w:r w:rsidRPr="00384119">
        <w:rPr>
          <w:sz w:val="22"/>
          <w:szCs w:val="22"/>
        </w:rPr>
        <w:t xml:space="preserve"> к профессиональному образованию, трудовой деятельности, непрерывному самообразованию.</w:t>
      </w:r>
    </w:p>
    <w:p w:rsidR="002C7F14" w:rsidRPr="00384119" w:rsidRDefault="002C7F14" w:rsidP="00181A12">
      <w:pPr>
        <w:jc w:val="both"/>
        <w:rPr>
          <w:sz w:val="22"/>
          <w:szCs w:val="22"/>
        </w:rPr>
      </w:pPr>
      <w:r w:rsidRPr="00384119">
        <w:rPr>
          <w:sz w:val="22"/>
          <w:szCs w:val="22"/>
        </w:rPr>
        <w:t>Используемые технологии: интеграция традиционного, развивающего обучения, модульного обучения, метод проектов.</w:t>
      </w:r>
    </w:p>
    <w:p w:rsidR="002C7F14" w:rsidRPr="00384119" w:rsidRDefault="002C7F14" w:rsidP="00181A12">
      <w:pPr>
        <w:ind w:firstLine="708"/>
        <w:jc w:val="both"/>
        <w:rPr>
          <w:sz w:val="22"/>
          <w:szCs w:val="22"/>
        </w:rPr>
      </w:pPr>
      <w:r w:rsidRPr="00384119">
        <w:rPr>
          <w:sz w:val="22"/>
          <w:szCs w:val="22"/>
        </w:rPr>
        <w:t>Реализовать программу планируется в условиях  классно-урочной системы обучения.</w:t>
      </w:r>
    </w:p>
    <w:p w:rsidR="002C7F14" w:rsidRPr="00384119" w:rsidRDefault="002C7F14" w:rsidP="00181A12">
      <w:pPr>
        <w:ind w:firstLine="708"/>
        <w:jc w:val="both"/>
        <w:rPr>
          <w:sz w:val="22"/>
          <w:szCs w:val="22"/>
        </w:rPr>
      </w:pPr>
      <w:r w:rsidRPr="00384119">
        <w:rPr>
          <w:sz w:val="22"/>
          <w:szCs w:val="22"/>
        </w:rPr>
        <w:t>Основной принцип реализации программы – обучение в процессе конкретной практической деятельности, учитывающей познавательные потребности школьников, особенно при  включении в проектную деятельность.</w:t>
      </w:r>
    </w:p>
    <w:p w:rsidR="002C7F14" w:rsidRPr="00384119" w:rsidRDefault="002C7F14" w:rsidP="00181A12">
      <w:pPr>
        <w:ind w:firstLine="708"/>
        <w:jc w:val="both"/>
        <w:rPr>
          <w:sz w:val="22"/>
          <w:szCs w:val="22"/>
        </w:rPr>
      </w:pPr>
      <w:r w:rsidRPr="00384119">
        <w:rPr>
          <w:sz w:val="22"/>
          <w:szCs w:val="22"/>
        </w:rPr>
        <w:t>При составлении рабочей программы учитывалась материально - техническая база, учебно-методическое обеспечение, запросы на образовательные услуги учащихся и их родителей,  подготовка учителя, условия ОУ.</w:t>
      </w:r>
    </w:p>
    <w:p w:rsidR="002C7F14" w:rsidRPr="00384119" w:rsidRDefault="002C7F14" w:rsidP="00181A12">
      <w:pPr>
        <w:ind w:firstLine="708"/>
        <w:jc w:val="both"/>
        <w:rPr>
          <w:sz w:val="22"/>
          <w:szCs w:val="22"/>
        </w:rPr>
      </w:pPr>
      <w:r w:rsidRPr="00384119">
        <w:rPr>
          <w:sz w:val="22"/>
          <w:szCs w:val="22"/>
        </w:rPr>
        <w:lastRenderedPageBreak/>
        <w:t>В планировании предусмотрено выполнение школьниками творческих проектных работ. По учебным планам программ они выполняются в конце каждого года обучения. Широкое использование творческой и проектной деятельности при обучении технологии способствует развитию инициативы, творческих способностей школьников. У них формируется функциональная грамотность. Они приобретают опыт коллективной трудовой деятельности, учатся определять потребности в результатах труда, планировать свою деятельность и оценивать ее результаты.</w:t>
      </w:r>
    </w:p>
    <w:p w:rsidR="002C7F14" w:rsidRPr="00384119" w:rsidRDefault="002C7F14" w:rsidP="00181A12">
      <w:pPr>
        <w:jc w:val="both"/>
        <w:rPr>
          <w:sz w:val="22"/>
          <w:szCs w:val="22"/>
        </w:rPr>
      </w:pPr>
      <w:r w:rsidRPr="00384119">
        <w:rPr>
          <w:sz w:val="22"/>
          <w:szCs w:val="22"/>
        </w:rPr>
        <w:t xml:space="preserve">Проекты являются творческими самостоятельными  работами  и выполняются  каждым учеником  или  группой,  в  том  числе  и разновозрастной, как в учебное, так и во </w:t>
      </w:r>
      <w:proofErr w:type="spellStart"/>
      <w:r w:rsidRPr="00384119">
        <w:rPr>
          <w:sz w:val="22"/>
          <w:szCs w:val="22"/>
        </w:rPr>
        <w:t>внеучебное</w:t>
      </w:r>
      <w:proofErr w:type="spellEnd"/>
      <w:r w:rsidRPr="00384119">
        <w:rPr>
          <w:sz w:val="22"/>
          <w:szCs w:val="22"/>
        </w:rPr>
        <w:t xml:space="preserve"> время.</w:t>
      </w:r>
    </w:p>
    <w:p w:rsidR="002C7F14" w:rsidRPr="00384119" w:rsidRDefault="002C7F14" w:rsidP="00181A12">
      <w:pPr>
        <w:jc w:val="both"/>
        <w:rPr>
          <w:sz w:val="22"/>
          <w:szCs w:val="22"/>
        </w:rPr>
      </w:pPr>
      <w:r w:rsidRPr="00384119">
        <w:rPr>
          <w:sz w:val="22"/>
          <w:szCs w:val="22"/>
        </w:rPr>
        <w:t>Требования к уровню подготовленности выпускников средней школы</w:t>
      </w:r>
    </w:p>
    <w:p w:rsidR="002C7F14" w:rsidRPr="00384119" w:rsidRDefault="002C7F14" w:rsidP="00181A12">
      <w:pPr>
        <w:jc w:val="both"/>
        <w:rPr>
          <w:sz w:val="22"/>
          <w:szCs w:val="22"/>
        </w:rPr>
      </w:pPr>
      <w:r w:rsidRPr="00384119">
        <w:rPr>
          <w:sz w:val="22"/>
          <w:szCs w:val="22"/>
        </w:rPr>
        <w:t>Понимание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p w:rsidR="002C7F14" w:rsidRPr="00384119" w:rsidRDefault="002C7F14" w:rsidP="00181A12">
      <w:pPr>
        <w:jc w:val="both"/>
        <w:rPr>
          <w:sz w:val="22"/>
          <w:szCs w:val="22"/>
        </w:rPr>
      </w:pPr>
      <w:r w:rsidRPr="00384119">
        <w:rPr>
          <w:sz w:val="22"/>
          <w:szCs w:val="22"/>
        </w:rPr>
        <w:t>В результате изучения технологии ученик должен:</w:t>
      </w:r>
    </w:p>
    <w:p w:rsidR="002C7F14" w:rsidRPr="00384119" w:rsidRDefault="002C7F14" w:rsidP="00181A12">
      <w:pPr>
        <w:jc w:val="both"/>
        <w:rPr>
          <w:sz w:val="22"/>
          <w:szCs w:val="22"/>
        </w:rPr>
      </w:pPr>
      <w:r w:rsidRPr="00384119">
        <w:rPr>
          <w:sz w:val="22"/>
          <w:szCs w:val="22"/>
        </w:rPr>
        <w:t xml:space="preserve">Знать/понимать: </w:t>
      </w:r>
    </w:p>
    <w:p w:rsidR="002C7F14" w:rsidRPr="00384119" w:rsidRDefault="002C7F14" w:rsidP="00181A12">
      <w:pPr>
        <w:jc w:val="both"/>
        <w:rPr>
          <w:sz w:val="22"/>
          <w:szCs w:val="22"/>
        </w:rPr>
      </w:pPr>
      <w:r w:rsidRPr="00384119">
        <w:rPr>
          <w:sz w:val="22"/>
          <w:szCs w:val="22"/>
        </w:rPr>
        <w:t>влияние технологий на общественное развитие; составляющие современного производства товаров или услуг; способы снижения негативного влияния производства на окружающую среду: способы организации труда, индивидуальной и коллективной работы; основные этапы проектной деятельности; источники получения информации о путях получения профессионального образования и трудоустройства.</w:t>
      </w:r>
    </w:p>
    <w:p w:rsidR="002C7F14" w:rsidRPr="00384119" w:rsidRDefault="002C7F14" w:rsidP="00181A12">
      <w:pPr>
        <w:jc w:val="both"/>
        <w:rPr>
          <w:sz w:val="22"/>
          <w:szCs w:val="22"/>
        </w:rPr>
      </w:pPr>
      <w:r w:rsidRPr="00384119">
        <w:rPr>
          <w:sz w:val="22"/>
          <w:szCs w:val="22"/>
        </w:rPr>
        <w:t>Уметь:</w:t>
      </w:r>
    </w:p>
    <w:p w:rsidR="002C7F14" w:rsidRPr="00384119" w:rsidRDefault="002C7F14" w:rsidP="00181A12">
      <w:pPr>
        <w:jc w:val="both"/>
        <w:rPr>
          <w:sz w:val="22"/>
          <w:szCs w:val="22"/>
        </w:rPr>
      </w:pPr>
      <w:proofErr w:type="gramStart"/>
      <w:r w:rsidRPr="00384119">
        <w:rPr>
          <w:sz w:val="22"/>
          <w:szCs w:val="22"/>
        </w:rPr>
        <w:t>оценивать потребительские качества товаров и услуг; составлять планы деятельности по изготовлению и реализации продукта труда; использовать в технологической деятельности методы решения творческих задач; проектировать материальный объект или услугу; оформлять процесс и результаты проектной деятельности; выбирать средства и методы реализации проекта; выполнять изученные технологические операции; планировать возможное продвижение материального объекта или услуги на рынке товаров и услуг;</w:t>
      </w:r>
      <w:proofErr w:type="gramEnd"/>
      <w:r w:rsidRPr="00384119">
        <w:rPr>
          <w:sz w:val="22"/>
          <w:szCs w:val="22"/>
        </w:rPr>
        <w:t xml:space="preserve"> уточнять и корректировать профессиональные намерения.</w:t>
      </w:r>
    </w:p>
    <w:p w:rsidR="002C7F14" w:rsidRPr="00384119" w:rsidRDefault="002C7F14" w:rsidP="00181A12">
      <w:pPr>
        <w:jc w:val="both"/>
        <w:rPr>
          <w:sz w:val="22"/>
          <w:szCs w:val="22"/>
        </w:rPr>
      </w:pPr>
      <w:r w:rsidRPr="00384119">
        <w:rPr>
          <w:sz w:val="22"/>
          <w:szCs w:val="22"/>
        </w:rPr>
        <w:t xml:space="preserve">Использовать полученные знания и умения в выбранной области деятельности </w:t>
      </w:r>
      <w:proofErr w:type="gramStart"/>
      <w:r w:rsidRPr="00384119">
        <w:rPr>
          <w:sz w:val="22"/>
          <w:szCs w:val="22"/>
        </w:rPr>
        <w:t>для</w:t>
      </w:r>
      <w:proofErr w:type="gramEnd"/>
      <w:r w:rsidRPr="00384119">
        <w:rPr>
          <w:sz w:val="22"/>
          <w:szCs w:val="22"/>
        </w:rPr>
        <w:t>:</w:t>
      </w:r>
    </w:p>
    <w:p w:rsidR="002C7F14" w:rsidRPr="00384119" w:rsidRDefault="002C7F14" w:rsidP="00181A12">
      <w:pPr>
        <w:jc w:val="both"/>
        <w:rPr>
          <w:sz w:val="22"/>
          <w:szCs w:val="22"/>
        </w:rPr>
      </w:pPr>
      <w:r w:rsidRPr="00384119">
        <w:rPr>
          <w:sz w:val="22"/>
          <w:szCs w:val="22"/>
        </w:rPr>
        <w:t xml:space="preserve">проектирования материальных объектов или услуг; повышения эффективности своей практической деятельности; организации трудовой деятельности  при коллективной форме труда; решения практических задач в выбранном направлении технологической подготовки; самостоятельного анализа рынка образовательных услуг и профессиональной деятельности; рационального поведения на рынке труда, товаров и услуг; проведения </w:t>
      </w:r>
      <w:proofErr w:type="spellStart"/>
      <w:r w:rsidRPr="00384119">
        <w:rPr>
          <w:sz w:val="22"/>
          <w:szCs w:val="22"/>
        </w:rPr>
        <w:t>самопрезентации</w:t>
      </w:r>
      <w:proofErr w:type="spellEnd"/>
      <w:r w:rsidRPr="00384119">
        <w:rPr>
          <w:sz w:val="22"/>
          <w:szCs w:val="22"/>
        </w:rPr>
        <w:t xml:space="preserve">. </w:t>
      </w:r>
    </w:p>
    <w:p w:rsidR="002C7F14" w:rsidRPr="00384119" w:rsidRDefault="002C7F14" w:rsidP="00181A12">
      <w:pPr>
        <w:jc w:val="both"/>
        <w:rPr>
          <w:sz w:val="22"/>
          <w:szCs w:val="22"/>
        </w:rPr>
      </w:pPr>
    </w:p>
    <w:p w:rsidR="002C7F14" w:rsidRPr="00384119" w:rsidRDefault="002C7F14" w:rsidP="00181A12">
      <w:pPr>
        <w:jc w:val="both"/>
        <w:rPr>
          <w:sz w:val="22"/>
          <w:szCs w:val="22"/>
        </w:rPr>
      </w:pPr>
      <w:r w:rsidRPr="00384119">
        <w:rPr>
          <w:sz w:val="22"/>
          <w:szCs w:val="22"/>
        </w:rPr>
        <w:tab/>
        <w:t>Программа  рассчитана на 34 учебных часа, из расчета 1 час в неделю обучения мальчиков и девочек 10 -11 классов.</w:t>
      </w:r>
    </w:p>
    <w:p w:rsidR="002C7F14" w:rsidRPr="00384119" w:rsidRDefault="002C7F14" w:rsidP="00181A12">
      <w:pPr>
        <w:jc w:val="both"/>
        <w:rPr>
          <w:sz w:val="22"/>
          <w:szCs w:val="22"/>
        </w:rPr>
      </w:pPr>
    </w:p>
    <w:sectPr w:rsidR="002C7F14" w:rsidRPr="00384119" w:rsidSect="00E87F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DD6F4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8CA697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B8849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272E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F38A6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94D9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8C15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98066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02C28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21E43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44650C3"/>
    <w:multiLevelType w:val="hybridMultilevel"/>
    <w:tmpl w:val="29502C20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73E6667"/>
    <w:multiLevelType w:val="hybridMultilevel"/>
    <w:tmpl w:val="9F366FDC"/>
    <w:lvl w:ilvl="0" w:tplc="5EA42CD6">
      <w:start w:val="1"/>
      <w:numFmt w:val="bullet"/>
      <w:lvlText w:val=""/>
      <w:lvlJc w:val="left"/>
      <w:pPr>
        <w:tabs>
          <w:tab w:val="num" w:pos="-35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6376"/>
    <w:rsid w:val="00181A12"/>
    <w:rsid w:val="002C7F14"/>
    <w:rsid w:val="00372AB2"/>
    <w:rsid w:val="00384119"/>
    <w:rsid w:val="00613407"/>
    <w:rsid w:val="006A7E6B"/>
    <w:rsid w:val="008F0C97"/>
    <w:rsid w:val="00976376"/>
    <w:rsid w:val="00A6365C"/>
    <w:rsid w:val="00E87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37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76376"/>
    <w:pPr>
      <w:widowControl w:val="0"/>
      <w:autoSpaceDE w:val="0"/>
      <w:autoSpaceDN w:val="0"/>
      <w:adjustRightInd w:val="0"/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976376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914</Words>
  <Characters>5212</Characters>
  <Application>Microsoft Office Word</Application>
  <DocSecurity>0</DocSecurity>
  <Lines>43</Lines>
  <Paragraphs>12</Paragraphs>
  <ScaleCrop>false</ScaleCrop>
  <Company/>
  <LinksUpToDate>false</LinksUpToDate>
  <CharactersWithSpaces>6114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2019-04-11T08:13:00Z</cp:lastPrinted>
  <dcterms:created xsi:type="dcterms:W3CDTF">2017-03-28T12:02:00Z</dcterms:created>
  <dcterms:modified xsi:type="dcterms:W3CDTF">2019-04-11T08:13:00Z</dcterms:modified>
</cp:coreProperties>
</file>